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6F" w:rsidRPr="003F27E7" w:rsidRDefault="00190B6F" w:rsidP="00190B6F">
      <w:pPr>
        <w:widowControl w:val="0"/>
        <w:autoSpaceDE w:val="0"/>
        <w:autoSpaceDN w:val="0"/>
        <w:adjustRightInd w:val="0"/>
        <w:spacing w:after="0" w:line="240" w:lineRule="auto"/>
        <w:ind w:right="-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F27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190B6F" w:rsidRPr="003F27E7" w:rsidRDefault="00190B6F" w:rsidP="00190B6F">
      <w:pPr>
        <w:widowControl w:val="0"/>
        <w:autoSpaceDE w:val="0"/>
        <w:autoSpaceDN w:val="0"/>
        <w:adjustRightInd w:val="0"/>
        <w:spacing w:after="0" w:line="240" w:lineRule="auto"/>
        <w:ind w:right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B6F" w:rsidRPr="003F27E7" w:rsidRDefault="00190B6F" w:rsidP="00190B6F">
      <w:pPr>
        <w:widowControl w:val="0"/>
        <w:autoSpaceDE w:val="0"/>
        <w:autoSpaceDN w:val="0"/>
        <w:adjustRightInd w:val="0"/>
        <w:spacing w:after="0" w:line="240" w:lineRule="auto"/>
        <w:ind w:right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7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</w:t>
      </w:r>
    </w:p>
    <w:p w:rsidR="00190B6F" w:rsidRPr="003F27E7" w:rsidRDefault="00190B6F" w:rsidP="00190B6F">
      <w:pPr>
        <w:widowControl w:val="0"/>
        <w:autoSpaceDE w:val="0"/>
        <w:autoSpaceDN w:val="0"/>
        <w:adjustRightInd w:val="0"/>
        <w:spacing w:after="0" w:line="240" w:lineRule="auto"/>
        <w:ind w:right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7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Комитета</w:t>
      </w:r>
    </w:p>
    <w:p w:rsidR="00190B6F" w:rsidRDefault="00190B6F" w:rsidP="00190B6F">
      <w:pPr>
        <w:widowControl w:val="0"/>
        <w:autoSpaceDE w:val="0"/>
        <w:autoSpaceDN w:val="0"/>
        <w:adjustRightInd w:val="0"/>
        <w:spacing w:after="0" w:line="240" w:lineRule="auto"/>
        <w:ind w:right="85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F27E7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Государственной Думы по энергетике</w:t>
      </w:r>
    </w:p>
    <w:p w:rsidR="00190B6F" w:rsidRDefault="00190B6F" w:rsidP="00190B6F"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B6F" w:rsidRDefault="00190B6F" w:rsidP="00190B6F"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B6F" w:rsidRDefault="00190B6F" w:rsidP="00190B6F">
      <w:pPr>
        <w:tabs>
          <w:tab w:val="left" w:pos="6940"/>
        </w:tabs>
        <w:spacing w:after="0" w:line="240" w:lineRule="auto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4B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 2019 г.</w:t>
      </w:r>
      <w:r w:rsidR="00E1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14ч. 15мин                                                       324 зал – </w:t>
      </w:r>
      <w:proofErr w:type="spellStart"/>
      <w:r w:rsidR="00E14B8D">
        <w:rPr>
          <w:rFonts w:ascii="Times New Roman" w:eastAsia="Times New Roman" w:hAnsi="Times New Roman" w:cs="Times New Roman"/>
          <w:sz w:val="28"/>
          <w:szCs w:val="28"/>
          <w:lang w:eastAsia="ru-RU"/>
        </w:rPr>
        <w:t>н.зд</w:t>
      </w:r>
      <w:proofErr w:type="spellEnd"/>
      <w:r w:rsidR="00E14B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7310" w:rsidRDefault="00B67310" w:rsidP="00397A4C">
      <w:pPr>
        <w:pStyle w:val="text-justif"/>
        <w:shd w:val="clear" w:color="auto" w:fill="FFFFFF"/>
        <w:jc w:val="both"/>
        <w:rPr>
          <w:sz w:val="28"/>
          <w:szCs w:val="28"/>
          <w:lang w:eastAsia="en-US"/>
        </w:rPr>
      </w:pPr>
    </w:p>
    <w:p w:rsidR="00E14B8D" w:rsidRPr="00E14B8D" w:rsidRDefault="00E14B8D" w:rsidP="00E14B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B8D">
        <w:rPr>
          <w:rFonts w:ascii="Times New Roman" w:eastAsia="Calibri" w:hAnsi="Times New Roman" w:cs="Times New Roman"/>
          <w:sz w:val="28"/>
          <w:szCs w:val="28"/>
        </w:rPr>
        <w:t xml:space="preserve">1. О проекте  федерального закона № </w:t>
      </w:r>
      <w:hyperlink r:id="rId7" w:history="1">
        <w:r w:rsidRPr="00E14B8D">
          <w:rPr>
            <w:rFonts w:ascii="Times New Roman" w:eastAsia="Calibri" w:hAnsi="Times New Roman" w:cs="Times New Roman"/>
            <w:sz w:val="28"/>
            <w:szCs w:val="28"/>
          </w:rPr>
          <w:t>602963-7</w:t>
        </w:r>
      </w:hyperlink>
      <w:r w:rsidRPr="00E14B8D">
        <w:rPr>
          <w:rFonts w:ascii="Times New Roman" w:eastAsia="Calibri" w:hAnsi="Times New Roman" w:cs="Times New Roman"/>
          <w:sz w:val="28"/>
          <w:szCs w:val="28"/>
        </w:rPr>
        <w:t xml:space="preserve"> «О внесении изменений в статью 36 Федерального закона «Об электроэнергетике» в части ограничения перечня отдельных частей ценовых зон оптового рынка, в которых устанавливаются особенности функционирования оптового и розничных рынков» </w:t>
      </w:r>
      <w:r w:rsidRPr="00E14B8D">
        <w:rPr>
          <w:rFonts w:ascii="Times New Roman" w:eastAsia="Calibri" w:hAnsi="Times New Roman" w:cs="Times New Roman"/>
          <w:i/>
          <w:sz w:val="28"/>
          <w:szCs w:val="28"/>
        </w:rPr>
        <w:t>- СПЗИ: Правительство Российской Федерации – первое чтение</w:t>
      </w:r>
    </w:p>
    <w:p w:rsidR="00E14B8D" w:rsidRPr="00E14B8D" w:rsidRDefault="00E14B8D" w:rsidP="00E14B8D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B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Докладчик:</w:t>
      </w:r>
      <w:r w:rsidRPr="00E14B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Завальный П.Н., председатель Комитета</w:t>
      </w:r>
    </w:p>
    <w:p w:rsidR="00E14B8D" w:rsidRDefault="00E14B8D" w:rsidP="00E14B8D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4B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Отв. от аппарата Комитета: </w:t>
      </w:r>
      <w:proofErr w:type="spellStart"/>
      <w:r w:rsidRPr="00E14B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Мартюшов</w:t>
      </w:r>
      <w:proofErr w:type="spellEnd"/>
      <w:r w:rsidRPr="00E14B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С.Н.</w:t>
      </w:r>
    </w:p>
    <w:p w:rsidR="00E14B8D" w:rsidRPr="00E14B8D" w:rsidRDefault="00E14B8D" w:rsidP="00E14B8D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13294" w:rsidRPr="00C13294" w:rsidRDefault="00E14B8D" w:rsidP="0024220E">
      <w:pPr>
        <w:pStyle w:val="text-justif"/>
        <w:shd w:val="clear" w:color="auto" w:fill="FFFFFF"/>
        <w:ind w:firstLine="708"/>
        <w:jc w:val="both"/>
        <w:rPr>
          <w:rStyle w:val="oznaimen1"/>
          <w:rFonts w:ascii="Times New Roman" w:hAnsi="Times New Roman"/>
          <w:i/>
          <w:color w:val="212121"/>
          <w:sz w:val="28"/>
          <w:szCs w:val="28"/>
        </w:rPr>
      </w:pPr>
      <w:r>
        <w:rPr>
          <w:sz w:val="28"/>
          <w:szCs w:val="28"/>
          <w:lang w:eastAsia="en-US"/>
        </w:rPr>
        <w:t>2</w:t>
      </w:r>
      <w:r w:rsidR="00397A4C">
        <w:rPr>
          <w:sz w:val="28"/>
          <w:szCs w:val="28"/>
          <w:lang w:eastAsia="en-US"/>
        </w:rPr>
        <w:t xml:space="preserve">. </w:t>
      </w:r>
      <w:r w:rsidR="00C13294">
        <w:rPr>
          <w:sz w:val="28"/>
          <w:szCs w:val="28"/>
          <w:lang w:eastAsia="en-US"/>
        </w:rPr>
        <w:t xml:space="preserve">О проекте </w:t>
      </w:r>
      <w:r w:rsidR="00C13294" w:rsidRPr="00C13294">
        <w:rPr>
          <w:sz w:val="28"/>
          <w:szCs w:val="28"/>
          <w:lang w:eastAsia="en-US"/>
        </w:rPr>
        <w:t xml:space="preserve">федерального закона № </w:t>
      </w:r>
      <w:r w:rsidR="00C13294">
        <w:rPr>
          <w:sz w:val="28"/>
          <w:szCs w:val="28"/>
          <w:lang w:eastAsia="en-US"/>
        </w:rPr>
        <w:t>637441-7</w:t>
      </w:r>
      <w:r w:rsidR="00C13294" w:rsidRPr="00C13294">
        <w:rPr>
          <w:sz w:val="28"/>
          <w:szCs w:val="28"/>
          <w:lang w:eastAsia="en-US"/>
        </w:rPr>
        <w:t xml:space="preserve"> «</w:t>
      </w:r>
      <w:r w:rsidR="00C13294" w:rsidRPr="00C13294">
        <w:rPr>
          <w:rStyle w:val="oznaimen1"/>
          <w:rFonts w:ascii="Times New Roman" w:hAnsi="Times New Roman"/>
          <w:color w:val="212121"/>
          <w:sz w:val="28"/>
          <w:szCs w:val="28"/>
        </w:rPr>
        <w:t xml:space="preserve">О ратификации Протокола о внесении изменений в Соглашение между Правительством Российской Федерации и Правительством Республики Казахстан о торгово-экономическом сотрудничестве в области поставок нефти и нефтепродуктов в Республику Казахстан от 9 декабря 2010 года» - </w:t>
      </w:r>
      <w:r w:rsidR="00C13294" w:rsidRPr="00C13294">
        <w:rPr>
          <w:rStyle w:val="oznaimen1"/>
          <w:rFonts w:ascii="Times New Roman" w:hAnsi="Times New Roman"/>
          <w:i/>
          <w:color w:val="212121"/>
          <w:sz w:val="28"/>
          <w:szCs w:val="28"/>
        </w:rPr>
        <w:t xml:space="preserve">СПЗИ: Правительство Российской Федерации  - отв.: </w:t>
      </w:r>
      <w:r w:rsidR="000927DB">
        <w:rPr>
          <w:rStyle w:val="oznaimen1"/>
          <w:rFonts w:ascii="Times New Roman" w:hAnsi="Times New Roman"/>
          <w:i/>
          <w:color w:val="212121"/>
          <w:sz w:val="28"/>
          <w:szCs w:val="28"/>
        </w:rPr>
        <w:t>Комитет Г</w:t>
      </w:r>
      <w:r w:rsidR="00C13294" w:rsidRPr="00C13294">
        <w:rPr>
          <w:rStyle w:val="oznaimen1"/>
          <w:rFonts w:ascii="Times New Roman" w:hAnsi="Times New Roman"/>
          <w:i/>
          <w:color w:val="212121"/>
          <w:sz w:val="28"/>
          <w:szCs w:val="28"/>
        </w:rPr>
        <w:t xml:space="preserve">осударственной Думы </w:t>
      </w:r>
      <w:r w:rsidR="00C13294" w:rsidRPr="00C13294">
        <w:rPr>
          <w:i/>
          <w:color w:val="212121"/>
          <w:sz w:val="28"/>
          <w:szCs w:val="28"/>
        </w:rPr>
        <w:t xml:space="preserve">по делам Содружества Независимых Государств, евразийской интеграции и связям с соотечественниками </w:t>
      </w:r>
      <w:r w:rsidR="000927DB">
        <w:rPr>
          <w:i/>
          <w:color w:val="212121"/>
          <w:sz w:val="28"/>
          <w:szCs w:val="28"/>
        </w:rPr>
        <w:t>- соисполнительство</w:t>
      </w:r>
    </w:p>
    <w:p w:rsidR="00C13294" w:rsidRDefault="00E14B8D" w:rsidP="00C13294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</w:t>
      </w:r>
      <w:r w:rsidR="00C13294" w:rsidRPr="003F27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13294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Завальный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П.Н.</w:t>
      </w:r>
      <w:r w:rsidR="00C13294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председатель Комитета</w:t>
      </w:r>
    </w:p>
    <w:p w:rsidR="00C13294" w:rsidRDefault="00C13294" w:rsidP="00C13294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2A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Отв. от аппарата Комитета: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Никитина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Ю.А.</w:t>
      </w:r>
    </w:p>
    <w:p w:rsidR="0035196B" w:rsidRDefault="0035196B" w:rsidP="0024220E">
      <w:pPr>
        <w:rPr>
          <w:rFonts w:ascii="Times New Roman" w:hAnsi="Times New Roman" w:cs="Times New Roman"/>
          <w:sz w:val="28"/>
          <w:szCs w:val="28"/>
        </w:rPr>
      </w:pPr>
    </w:p>
    <w:p w:rsidR="00190B6F" w:rsidRPr="00936BA9" w:rsidRDefault="00E14B8D" w:rsidP="00936BA9">
      <w:pPr>
        <w:spacing w:before="120" w:line="240" w:lineRule="auto"/>
        <w:ind w:firstLine="708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0B6F" w:rsidRPr="00094023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190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утверждении рекомендаций «круглого стола» Комитета  Государственной Думы по энергетике на тему «Законодательное обеспечение платежной дисциплины за поставленные энергоресурсы. Практика применения Федерального закона от 03.11.2015 № 307-ФЗ </w:t>
      </w:r>
      <w:r w:rsidR="00936BA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отдельные законодательные акты Российской Федерации в связи с укреплением платежной дисциплины»</w:t>
      </w:r>
      <w:r w:rsidR="00190B6F" w:rsidRPr="001C5E99">
        <w:rPr>
          <w:rStyle w:val="oznaimen1"/>
          <w:rFonts w:ascii="Times New Roman" w:hAnsi="Times New Roman" w:cs="Times New Roman"/>
          <w:i/>
          <w:color w:val="212121"/>
          <w:sz w:val="28"/>
          <w:szCs w:val="28"/>
        </w:rPr>
        <w:t xml:space="preserve"> </w:t>
      </w:r>
      <w:r w:rsidR="00190B6F" w:rsidRPr="00430135">
        <w:rPr>
          <w:rStyle w:val="oznaimen1"/>
          <w:rFonts w:ascii="Times New Roman" w:hAnsi="Times New Roman" w:cs="Times New Roman"/>
          <w:i/>
          <w:color w:val="212121"/>
          <w:sz w:val="28"/>
          <w:szCs w:val="28"/>
        </w:rPr>
        <w:t>(дата проведения:</w:t>
      </w:r>
      <w:r w:rsidR="00936BA9">
        <w:rPr>
          <w:rStyle w:val="oznaimen1"/>
          <w:rFonts w:ascii="Times New Roman" w:hAnsi="Times New Roman" w:cs="Times New Roman"/>
          <w:i/>
          <w:color w:val="212121"/>
          <w:sz w:val="28"/>
          <w:szCs w:val="28"/>
        </w:rPr>
        <w:t>10 декабря 2018 года</w:t>
      </w:r>
      <w:r w:rsidR="00190B6F">
        <w:rPr>
          <w:rStyle w:val="oznaimen1"/>
          <w:rFonts w:ascii="Times New Roman" w:hAnsi="Times New Roman" w:cs="Times New Roman"/>
          <w:i/>
          <w:color w:val="212121"/>
          <w:sz w:val="28"/>
          <w:szCs w:val="28"/>
        </w:rPr>
        <w:t>)</w:t>
      </w:r>
    </w:p>
    <w:p w:rsidR="00190B6F" w:rsidRPr="00656A0C" w:rsidRDefault="00190B6F" w:rsidP="00190B6F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0B6F" w:rsidRPr="00656A0C" w:rsidRDefault="00E14B8D" w:rsidP="00190B6F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B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</w:t>
      </w:r>
      <w:r w:rsidR="00190B6F" w:rsidRPr="003F27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90B6F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Завальный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П.Н.</w:t>
      </w:r>
      <w:r w:rsidR="00190B6F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председатель Комитета</w:t>
      </w:r>
    </w:p>
    <w:p w:rsidR="00190B6F" w:rsidRDefault="00190B6F" w:rsidP="00190B6F">
      <w:pPr>
        <w:spacing w:before="120" w:line="240" w:lineRule="auto"/>
        <w:ind w:firstLine="708"/>
        <w:jc w:val="both"/>
        <w:rPr>
          <w:rStyle w:val="oznaimen1"/>
          <w:rFonts w:ascii="Times New Roman" w:hAnsi="Times New Roman" w:cs="Times New Roman"/>
          <w:color w:val="212121"/>
          <w:sz w:val="28"/>
          <w:szCs w:val="28"/>
        </w:rPr>
      </w:pPr>
      <w:r w:rsidRPr="00D72A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Мартюшов</w:t>
      </w:r>
      <w:proofErr w:type="spellEnd"/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С.Н.</w:t>
      </w:r>
    </w:p>
    <w:p w:rsidR="00190B6F" w:rsidRDefault="00190B6F" w:rsidP="00190B6F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0B6F" w:rsidRDefault="00190B6F" w:rsidP="00190B6F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0B6F" w:rsidRDefault="00E14B8D" w:rsidP="00190B6F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190B6F" w:rsidRPr="00094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 </w:t>
      </w:r>
      <w:r w:rsidR="00190B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дополнении состава секции по законодательно</w:t>
      </w:r>
      <w:r w:rsidR="00936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регулированию  нефтегазосервисной деятельности </w:t>
      </w:r>
      <w:r w:rsidR="00190B6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Экспертного совета при Комитете Государственной Думы по энергетике</w:t>
      </w:r>
    </w:p>
    <w:p w:rsidR="00190B6F" w:rsidRPr="00656A0C" w:rsidRDefault="00190B6F" w:rsidP="00190B6F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0B6F" w:rsidRDefault="00E14B8D" w:rsidP="00190B6F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4B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</w:t>
      </w:r>
      <w:r w:rsidR="00190B6F" w:rsidRPr="003F27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90B6F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Завальный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П.Н.</w:t>
      </w:r>
      <w:r w:rsidR="00190B6F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председатель Комитета</w:t>
      </w:r>
    </w:p>
    <w:p w:rsidR="00190B6F" w:rsidRPr="003F27E7" w:rsidRDefault="00190B6F" w:rsidP="00190B6F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936BA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руководитель секции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36B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Газгиреев Ю.О.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190B6F" w:rsidRDefault="00190B6F" w:rsidP="00190B6F">
      <w:pPr>
        <w:spacing w:before="120" w:line="240" w:lineRule="auto"/>
        <w:ind w:firstLine="708"/>
        <w:jc w:val="both"/>
        <w:rPr>
          <w:rStyle w:val="oznaimen1"/>
          <w:rFonts w:ascii="Times New Roman" w:hAnsi="Times New Roman" w:cs="Times New Roman"/>
          <w:color w:val="212121"/>
          <w:sz w:val="28"/>
          <w:szCs w:val="28"/>
        </w:rPr>
      </w:pPr>
      <w:r w:rsidRPr="00D72A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Отв. от аппарата Комитета: </w:t>
      </w:r>
      <w:r w:rsidR="00936B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Петрова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Ю.Ю.</w:t>
      </w:r>
    </w:p>
    <w:p w:rsidR="0092390E" w:rsidRDefault="0092390E" w:rsidP="0092390E">
      <w:pPr>
        <w:shd w:val="clear" w:color="auto" w:fill="FFFFFF"/>
        <w:spacing w:after="240" w:line="240" w:lineRule="auto"/>
        <w:rPr>
          <w:rFonts w:ascii="Roboto Condensed" w:eastAsia="Times New Roman" w:hAnsi="Roboto Condensed" w:cs="Helvetica"/>
          <w:color w:val="212121"/>
          <w:sz w:val="20"/>
          <w:szCs w:val="20"/>
          <w:lang w:eastAsia="ru-RU"/>
        </w:rPr>
      </w:pPr>
    </w:p>
    <w:p w:rsidR="0035196B" w:rsidRDefault="00E14B8D" w:rsidP="0035196B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196B" w:rsidRPr="00094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 </w:t>
      </w:r>
      <w:r w:rsidR="003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дополнении состава секции по законодательному регулированию  </w:t>
      </w:r>
      <w:r w:rsidR="00405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 объектов топливно-энергетического комплекса</w:t>
      </w:r>
      <w:r w:rsidR="00351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Экспертного совета при Комитете Государственной Думы по энергетике</w:t>
      </w:r>
    </w:p>
    <w:p w:rsidR="0035196B" w:rsidRPr="00656A0C" w:rsidRDefault="0035196B" w:rsidP="0035196B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196B" w:rsidRDefault="00E14B8D" w:rsidP="0035196B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4B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: 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5196B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Завальный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П.Н.</w:t>
      </w:r>
      <w:r w:rsidR="0035196B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председатель Комитета</w:t>
      </w:r>
    </w:p>
    <w:p w:rsidR="0035196B" w:rsidRPr="003F27E7" w:rsidRDefault="0035196B" w:rsidP="0035196B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(руководитель секции: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058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Карелин А.А.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35196B" w:rsidRDefault="0035196B" w:rsidP="0035196B">
      <w:pPr>
        <w:spacing w:before="120" w:line="240" w:lineRule="auto"/>
        <w:ind w:firstLine="708"/>
        <w:jc w:val="both"/>
        <w:rPr>
          <w:rStyle w:val="oznaimen1"/>
          <w:rFonts w:ascii="Times New Roman" w:hAnsi="Times New Roman" w:cs="Times New Roman"/>
          <w:color w:val="212121"/>
          <w:sz w:val="28"/>
          <w:szCs w:val="28"/>
        </w:rPr>
      </w:pPr>
      <w:r w:rsidRPr="00D72A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Отв. от аппарата Комитета: </w:t>
      </w:r>
      <w:r w:rsidR="004058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Никитина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Ю.А.</w:t>
      </w:r>
    </w:p>
    <w:p w:rsidR="0092390E" w:rsidRDefault="0092390E" w:rsidP="0092390E">
      <w:pPr>
        <w:shd w:val="clear" w:color="auto" w:fill="FFFFFF"/>
        <w:spacing w:after="240" w:line="240" w:lineRule="auto"/>
        <w:rPr>
          <w:rFonts w:ascii="Roboto Condensed" w:eastAsia="Times New Roman" w:hAnsi="Roboto Condensed" w:cs="Helvetica"/>
          <w:color w:val="212121"/>
          <w:sz w:val="20"/>
          <w:szCs w:val="20"/>
          <w:lang w:eastAsia="ru-RU"/>
        </w:rPr>
      </w:pPr>
    </w:p>
    <w:p w:rsidR="00405893" w:rsidRDefault="00E14B8D" w:rsidP="00405893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05893" w:rsidRPr="00094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 </w:t>
      </w:r>
      <w:r w:rsidR="004058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дополнении состава секции по законодательному регулированию  вопросов импортозамещения в топливно-энергетическом комплексе Экспертного совета при Комитете Государственной Думы по энергетике</w:t>
      </w:r>
    </w:p>
    <w:p w:rsidR="00405893" w:rsidRPr="00656A0C" w:rsidRDefault="00405893" w:rsidP="00405893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5893" w:rsidRDefault="00E14B8D" w:rsidP="00405893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4B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</w:t>
      </w:r>
      <w:r w:rsidR="00405893" w:rsidRPr="003F27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05893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Завальный</w:t>
      </w:r>
      <w:r w:rsidR="00397A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П.Н.</w:t>
      </w:r>
      <w:r w:rsidR="00405893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председатель Комитета</w:t>
      </w:r>
    </w:p>
    <w:p w:rsidR="00405893" w:rsidRPr="003F27E7" w:rsidRDefault="00405893" w:rsidP="00405893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(руководитель секции: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Ананских И.А.)</w:t>
      </w:r>
    </w:p>
    <w:p w:rsidR="00397A4C" w:rsidRDefault="00397A4C" w:rsidP="00E14B8D">
      <w:pPr>
        <w:spacing w:before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Отв. от аппарата Комитета: </w:t>
      </w:r>
      <w:r w:rsidR="004058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Никитина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Ю.А.</w:t>
      </w:r>
    </w:p>
    <w:p w:rsidR="009D7A8F" w:rsidRDefault="009D7A8F" w:rsidP="009D7A8F">
      <w:pPr>
        <w:spacing w:before="12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D7A8F" w:rsidRPr="00043C01" w:rsidRDefault="009D7A8F" w:rsidP="009D7A8F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 дополнении состава секции по законодательному регулированию  </w:t>
      </w:r>
      <w:r w:rsidR="00043C01" w:rsidRPr="00043C01">
        <w:rPr>
          <w:rFonts w:ascii="Times New Roman" w:hAnsi="Times New Roman"/>
          <w:sz w:val="28"/>
          <w:szCs w:val="28"/>
        </w:rPr>
        <w:t>распределенной энергетики, включая возобновляемые источники энергии</w:t>
      </w:r>
      <w:r w:rsidR="00BA59EF">
        <w:rPr>
          <w:rFonts w:ascii="Times New Roman" w:hAnsi="Times New Roman"/>
          <w:sz w:val="28"/>
          <w:szCs w:val="28"/>
        </w:rPr>
        <w:t>,</w:t>
      </w:r>
      <w:r w:rsidRPr="00043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Экспертного совета при Комитете Государственной Думы по энергетике</w:t>
      </w:r>
    </w:p>
    <w:p w:rsidR="009D7A8F" w:rsidRPr="00656A0C" w:rsidRDefault="009D7A8F" w:rsidP="009D7A8F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7A8F" w:rsidRDefault="009D7A8F" w:rsidP="009D7A8F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4B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</w:t>
      </w:r>
      <w:r w:rsidRPr="003F27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Завальный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П.Н.</w:t>
      </w:r>
      <w:r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председатель Комитета</w:t>
      </w:r>
    </w:p>
    <w:p w:rsidR="009D7A8F" w:rsidRPr="003F27E7" w:rsidRDefault="009D7A8F" w:rsidP="009D7A8F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(руководитель секции: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Медведев И.В.)</w:t>
      </w:r>
    </w:p>
    <w:p w:rsidR="009D7A8F" w:rsidRDefault="009D7A8F" w:rsidP="009D7A8F">
      <w:pPr>
        <w:spacing w:before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Мартюшов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С.Н.</w:t>
      </w:r>
    </w:p>
    <w:p w:rsidR="009D7A8F" w:rsidRDefault="009D7A8F" w:rsidP="009D7A8F">
      <w:pPr>
        <w:spacing w:before="12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D7A8F" w:rsidRDefault="009D7A8F" w:rsidP="009D7A8F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D7A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 руководителе секции экспертного </w:t>
      </w:r>
      <w:r w:rsidRPr="009D7A8F">
        <w:rPr>
          <w:rFonts w:ascii="Times New Roman" w:hAnsi="Times New Roman" w:cs="Times New Roman"/>
          <w:sz w:val="28"/>
          <w:szCs w:val="28"/>
        </w:rPr>
        <w:t>по законодательному регулированию энергоэффективности и энергосбережени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Экспертного совета при Комитете Государственной Думы по энергетике</w:t>
      </w:r>
    </w:p>
    <w:p w:rsidR="009D7A8F" w:rsidRDefault="009D7A8F" w:rsidP="009D7A8F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4B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</w:t>
      </w:r>
      <w:r w:rsidRPr="003F27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Завальный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П.Н.</w:t>
      </w:r>
      <w:r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председатель Комитета</w:t>
      </w:r>
    </w:p>
    <w:p w:rsidR="009D7A8F" w:rsidRPr="003F27E7" w:rsidRDefault="009D7A8F" w:rsidP="009D7A8F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(руководитель секции: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Зубарев В.В.)</w:t>
      </w:r>
    </w:p>
    <w:p w:rsidR="009D7A8F" w:rsidRDefault="009D7A8F" w:rsidP="009D7A8F">
      <w:pPr>
        <w:spacing w:before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Отв. от аппарата Комитета: Никитина Ю.А.</w:t>
      </w:r>
    </w:p>
    <w:p w:rsidR="009D7A8F" w:rsidRPr="009D7A8F" w:rsidRDefault="009D7A8F" w:rsidP="009D7A8F">
      <w:pPr>
        <w:spacing w:before="12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4B8D" w:rsidRDefault="00E14B8D" w:rsidP="00E14B8D">
      <w:pPr>
        <w:spacing w:before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678D1" w:rsidRPr="00F95F15" w:rsidRDefault="009D7A8F" w:rsidP="001678D1">
      <w:pPr>
        <w:spacing w:before="120"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="00167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678D1" w:rsidRPr="00F822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678D1" w:rsidRPr="00F95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дополнении состава рабочей группы при Комитете Государственной Думы по энергетике по доработке (разработке) проектов федеральных законов по вопросам ведения Комитета</w:t>
      </w:r>
    </w:p>
    <w:p w:rsidR="001678D1" w:rsidRDefault="001678D1" w:rsidP="001678D1">
      <w:pPr>
        <w:spacing w:before="360" w:after="0" w:line="240" w:lineRule="auto"/>
        <w:ind w:right="-1" w:firstLine="709"/>
        <w:contextualSpacing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</w:p>
    <w:p w:rsidR="001678D1" w:rsidRPr="003F27E7" w:rsidRDefault="00E14B8D" w:rsidP="001678D1">
      <w:pPr>
        <w:spacing w:before="360" w:after="0" w:line="240" w:lineRule="auto"/>
        <w:ind w:right="-1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4B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1678D1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1678D1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П.Н.Завальный</w:t>
      </w:r>
      <w:proofErr w:type="spellEnd"/>
      <w:r w:rsidR="001678D1"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председатель Комитета</w:t>
      </w:r>
    </w:p>
    <w:p w:rsidR="001678D1" w:rsidRDefault="001678D1" w:rsidP="001678D1">
      <w:pPr>
        <w:spacing w:before="120" w:line="240" w:lineRule="auto"/>
        <w:ind w:left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2A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Е.В.Фадеева</w:t>
      </w:r>
      <w:proofErr w:type="spellEnd"/>
    </w:p>
    <w:p w:rsidR="0092390E" w:rsidRDefault="0092390E" w:rsidP="0092390E">
      <w:pPr>
        <w:shd w:val="clear" w:color="auto" w:fill="FFFFFF"/>
        <w:spacing w:after="240" w:line="240" w:lineRule="auto"/>
        <w:rPr>
          <w:rFonts w:ascii="Roboto Condensed" w:eastAsia="Times New Roman" w:hAnsi="Roboto Condensed" w:cs="Helvetica"/>
          <w:color w:val="212121"/>
          <w:sz w:val="20"/>
          <w:szCs w:val="20"/>
          <w:lang w:eastAsia="ru-RU"/>
        </w:rPr>
      </w:pPr>
    </w:p>
    <w:p w:rsidR="00E14B8D" w:rsidRPr="00E14B8D" w:rsidRDefault="009D7A8F" w:rsidP="00E14B8D">
      <w:pPr>
        <w:spacing w:before="120" w:after="0" w:line="240" w:lineRule="auto"/>
        <w:ind w:right="-1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1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14B8D" w:rsidRPr="00F822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14B8D" w:rsidRPr="00F95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«круглого стола» Комитета Государственной Думы по энергетике на тему «Нефтегазовая отрасль в современных экономических условиях. Роль государства и бизнеса» </w:t>
      </w:r>
      <w:r w:rsidR="00E14B8D" w:rsidRPr="00E14B8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(дата проведения: 15 марта 2019 года)</w:t>
      </w:r>
    </w:p>
    <w:p w:rsidR="00E14B8D" w:rsidRDefault="00E14B8D" w:rsidP="00E14B8D">
      <w:pPr>
        <w:spacing w:before="360" w:after="0" w:line="240" w:lineRule="auto"/>
        <w:ind w:right="-1" w:firstLine="709"/>
        <w:contextualSpacing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</w:p>
    <w:p w:rsidR="00E14B8D" w:rsidRDefault="00E14B8D" w:rsidP="00E14B8D">
      <w:pPr>
        <w:spacing w:before="360" w:after="0" w:line="240" w:lineRule="auto"/>
        <w:ind w:right="-1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4B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3F27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Ю.О.Газгиреев</w:t>
      </w:r>
      <w:proofErr w:type="spellEnd"/>
    </w:p>
    <w:p w:rsidR="00E14B8D" w:rsidRDefault="00E14B8D" w:rsidP="00E14B8D">
      <w:pPr>
        <w:spacing w:before="360" w:after="0" w:line="240" w:lineRule="auto"/>
        <w:ind w:right="-1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2A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Отв. от аппарата Комитета: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Ю.Ю.Петрова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Ю.А.Никитина</w:t>
      </w:r>
      <w:proofErr w:type="spellEnd"/>
    </w:p>
    <w:p w:rsidR="00E14B8D" w:rsidRDefault="00E14B8D" w:rsidP="00E14B8D">
      <w:pPr>
        <w:spacing w:before="360" w:after="0" w:line="240" w:lineRule="auto"/>
        <w:ind w:right="-1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14B8D" w:rsidRDefault="00E14B8D" w:rsidP="00E14B8D">
      <w:pPr>
        <w:spacing w:before="360" w:after="0" w:line="240" w:lineRule="auto"/>
        <w:ind w:right="-1" w:firstLine="709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14B8D" w:rsidRPr="00E14B8D" w:rsidRDefault="009D7A8F" w:rsidP="00E14B8D">
      <w:pPr>
        <w:tabs>
          <w:tab w:val="left" w:pos="709"/>
        </w:tabs>
        <w:spacing w:before="360" w:after="0" w:line="240" w:lineRule="auto"/>
        <w:ind w:right="-1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14B8D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Разное.</w:t>
      </w:r>
    </w:p>
    <w:p w:rsidR="00E14B8D" w:rsidRDefault="00E14B8D" w:rsidP="00E14B8D">
      <w:pPr>
        <w:shd w:val="clear" w:color="auto" w:fill="FFFFFF"/>
        <w:spacing w:after="240" w:line="240" w:lineRule="auto"/>
        <w:rPr>
          <w:rFonts w:ascii="Roboto Condensed" w:eastAsia="Times New Roman" w:hAnsi="Roboto Condensed" w:cs="Helvetica"/>
          <w:color w:val="212121"/>
          <w:sz w:val="20"/>
          <w:szCs w:val="20"/>
          <w:lang w:eastAsia="ru-RU"/>
        </w:rPr>
      </w:pPr>
    </w:p>
    <w:p w:rsidR="0092390E" w:rsidRPr="0092390E" w:rsidRDefault="00E14B8D" w:rsidP="0092390E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br/>
      </w:r>
    </w:p>
    <w:p w:rsidR="00D60C36" w:rsidRDefault="00D60C36"/>
    <w:sectPr w:rsidR="00D60C36" w:rsidSect="00E14B8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AB1" w:rsidRDefault="001A4AB1" w:rsidP="00397A4C">
      <w:pPr>
        <w:spacing w:after="0" w:line="240" w:lineRule="auto"/>
      </w:pPr>
      <w:r>
        <w:separator/>
      </w:r>
    </w:p>
  </w:endnote>
  <w:endnote w:type="continuationSeparator" w:id="0">
    <w:p w:rsidR="001A4AB1" w:rsidRDefault="001A4AB1" w:rsidP="00397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 Condense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AB1" w:rsidRDefault="001A4AB1" w:rsidP="00397A4C">
      <w:pPr>
        <w:spacing w:after="0" w:line="240" w:lineRule="auto"/>
      </w:pPr>
      <w:r>
        <w:separator/>
      </w:r>
    </w:p>
  </w:footnote>
  <w:footnote w:type="continuationSeparator" w:id="0">
    <w:p w:rsidR="001A4AB1" w:rsidRDefault="001A4AB1" w:rsidP="00397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814604"/>
      <w:docPartObj>
        <w:docPartGallery w:val="Page Numbers (Top of Page)"/>
        <w:docPartUnique/>
      </w:docPartObj>
    </w:sdtPr>
    <w:sdtEndPr/>
    <w:sdtContent>
      <w:p w:rsidR="00E14B8D" w:rsidRDefault="00E14B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357">
          <w:rPr>
            <w:noProof/>
          </w:rPr>
          <w:t>2</w:t>
        </w:r>
        <w:r>
          <w:fldChar w:fldCharType="end"/>
        </w:r>
      </w:p>
    </w:sdtContent>
  </w:sdt>
  <w:p w:rsidR="00397A4C" w:rsidRDefault="00397A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20E"/>
    <w:rsid w:val="00043C01"/>
    <w:rsid w:val="00054213"/>
    <w:rsid w:val="000927DB"/>
    <w:rsid w:val="001678D1"/>
    <w:rsid w:val="00190B6F"/>
    <w:rsid w:val="001A4AB1"/>
    <w:rsid w:val="0024220E"/>
    <w:rsid w:val="002B082C"/>
    <w:rsid w:val="0035196B"/>
    <w:rsid w:val="003734C1"/>
    <w:rsid w:val="00397A4C"/>
    <w:rsid w:val="00405893"/>
    <w:rsid w:val="005E3262"/>
    <w:rsid w:val="0062588D"/>
    <w:rsid w:val="006E19C4"/>
    <w:rsid w:val="00712F34"/>
    <w:rsid w:val="00765528"/>
    <w:rsid w:val="007E74AB"/>
    <w:rsid w:val="00877E5F"/>
    <w:rsid w:val="008A538C"/>
    <w:rsid w:val="0092390E"/>
    <w:rsid w:val="00931357"/>
    <w:rsid w:val="00936BA9"/>
    <w:rsid w:val="009D7A8F"/>
    <w:rsid w:val="00A37C2C"/>
    <w:rsid w:val="00B15E42"/>
    <w:rsid w:val="00B67310"/>
    <w:rsid w:val="00B70423"/>
    <w:rsid w:val="00BA59EF"/>
    <w:rsid w:val="00C13294"/>
    <w:rsid w:val="00D064BC"/>
    <w:rsid w:val="00D17762"/>
    <w:rsid w:val="00D234A4"/>
    <w:rsid w:val="00D60C36"/>
    <w:rsid w:val="00E1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justif">
    <w:name w:val="text-justif"/>
    <w:basedOn w:val="a"/>
    <w:rsid w:val="0024220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znaimen1">
    <w:name w:val="oz_naimen1"/>
    <w:basedOn w:val="a0"/>
    <w:rsid w:val="0024220E"/>
    <w:rPr>
      <w:rFonts w:ascii="Roboto Condensed" w:hAnsi="Roboto Condensed" w:hint="default"/>
      <w:b w:val="0"/>
      <w:bCs w:val="0"/>
    </w:rPr>
  </w:style>
  <w:style w:type="paragraph" w:styleId="a3">
    <w:name w:val="List Paragraph"/>
    <w:basedOn w:val="a"/>
    <w:uiPriority w:val="34"/>
    <w:qFormat/>
    <w:rsid w:val="00397A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7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7A4C"/>
  </w:style>
  <w:style w:type="paragraph" w:styleId="a6">
    <w:name w:val="footer"/>
    <w:basedOn w:val="a"/>
    <w:link w:val="a7"/>
    <w:uiPriority w:val="99"/>
    <w:unhideWhenUsed/>
    <w:rsid w:val="00397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7A4C"/>
  </w:style>
  <w:style w:type="paragraph" w:styleId="a8">
    <w:name w:val="Balloon Text"/>
    <w:basedOn w:val="a"/>
    <w:link w:val="a9"/>
    <w:uiPriority w:val="99"/>
    <w:semiHidden/>
    <w:unhideWhenUsed/>
    <w:rsid w:val="0076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5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justif">
    <w:name w:val="text-justif"/>
    <w:basedOn w:val="a"/>
    <w:rsid w:val="0024220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znaimen1">
    <w:name w:val="oz_naimen1"/>
    <w:basedOn w:val="a0"/>
    <w:rsid w:val="0024220E"/>
    <w:rPr>
      <w:rFonts w:ascii="Roboto Condensed" w:hAnsi="Roboto Condensed" w:hint="default"/>
      <w:b w:val="0"/>
      <w:bCs w:val="0"/>
    </w:rPr>
  </w:style>
  <w:style w:type="paragraph" w:styleId="a3">
    <w:name w:val="List Paragraph"/>
    <w:basedOn w:val="a"/>
    <w:uiPriority w:val="34"/>
    <w:qFormat/>
    <w:rsid w:val="00397A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7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7A4C"/>
  </w:style>
  <w:style w:type="paragraph" w:styleId="a6">
    <w:name w:val="footer"/>
    <w:basedOn w:val="a"/>
    <w:link w:val="a7"/>
    <w:uiPriority w:val="99"/>
    <w:unhideWhenUsed/>
    <w:rsid w:val="00397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7A4C"/>
  </w:style>
  <w:style w:type="paragraph" w:styleId="a8">
    <w:name w:val="Balloon Text"/>
    <w:basedOn w:val="a"/>
    <w:link w:val="a9"/>
    <w:uiPriority w:val="99"/>
    <w:semiHidden/>
    <w:unhideWhenUsed/>
    <w:rsid w:val="0076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5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9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8455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535239">
                              <w:marLeft w:val="0"/>
                              <w:marRight w:val="0"/>
                              <w:marTop w:val="0"/>
                              <w:marBottom w:val="3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3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77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ntra-apps.duma.gov.ru/ntc/cart/cart.php?law_numb=602963-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Юлия Юрьевна</dc:creator>
  <cp:lastModifiedBy>МОРОЗОВА Анастасия Александровна</cp:lastModifiedBy>
  <cp:revision>2</cp:revision>
  <cp:lastPrinted>2019-02-18T12:46:00Z</cp:lastPrinted>
  <dcterms:created xsi:type="dcterms:W3CDTF">2019-02-19T07:15:00Z</dcterms:created>
  <dcterms:modified xsi:type="dcterms:W3CDTF">2019-02-19T07:15:00Z</dcterms:modified>
</cp:coreProperties>
</file>