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(по сост. на 18 января 2021г.)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ПОВЕСТКА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заседания Комитета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Государственной Думы по энергетике</w:t>
      </w: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января 2021г., 10ч 15мин                                                  зал 324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н.зд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(ВКС)</w:t>
      </w: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pStyle w:val="text-justif"/>
        <w:numPr>
          <w:ilvl w:val="0"/>
          <w:numId w:val="1"/>
        </w:numPr>
        <w:ind w:left="0"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 проекте федерального закона № 1057596-7 «О внесении изменений в статьи 11 и 21 Федерального закона «Об использовании атомной энергии» (в части совершенствования государственного мониторинга радиационной обстановки на территории Российской Федерации и ведению ЕГАСМРО) </w:t>
      </w:r>
      <w:r>
        <w:rPr>
          <w:i/>
          <w:sz w:val="28"/>
          <w:szCs w:val="28"/>
        </w:rPr>
        <w:t xml:space="preserve">– СПЗИ: Правительство Российской Федерации – первое чтение </w:t>
      </w:r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 от Комитета</w:t>
      </w:r>
      <w:r>
        <w:rPr>
          <w:sz w:val="28"/>
          <w:szCs w:val="28"/>
        </w:rPr>
        <w:t>: П.Н.Завальный, председатель Комитета</w:t>
      </w:r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Отв. от аппарата Комитета: </w:t>
      </w:r>
      <w:proofErr w:type="spellStart"/>
      <w:r>
        <w:rPr>
          <w:sz w:val="28"/>
          <w:szCs w:val="28"/>
        </w:rPr>
        <w:t>К.А.Червяков</w:t>
      </w:r>
      <w:proofErr w:type="spellEnd"/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>
      <w:pPr>
        <w:pStyle w:val="text-justif"/>
        <w:numPr>
          <w:ilvl w:val="0"/>
          <w:numId w:val="1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Программе законопроектной работы Комитета Государственной Думы по энергетике на период весенней сессии 2021 года</w:t>
      </w:r>
    </w:p>
    <w:p>
      <w:pPr>
        <w:pStyle w:val="text-justif"/>
        <w:spacing w:before="240" w:beforeAutospacing="0" w:after="0" w:afterAutospacing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 от Комитета:</w:t>
      </w:r>
      <w:r>
        <w:rPr>
          <w:sz w:val="28"/>
          <w:szCs w:val="28"/>
        </w:rPr>
        <w:t xml:space="preserve"> П.Н.Завальный, председатель Комитета</w:t>
      </w:r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Отв. от аппарата Комитета: </w:t>
      </w:r>
      <w:proofErr w:type="spellStart"/>
      <w:r>
        <w:rPr>
          <w:sz w:val="28"/>
          <w:szCs w:val="28"/>
        </w:rPr>
        <w:t>Ю.Ю.Петрова</w:t>
      </w:r>
      <w:proofErr w:type="spellEnd"/>
    </w:p>
    <w:p>
      <w:pPr>
        <w:pStyle w:val="text-justi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>
      <w:pPr>
        <w:pStyle w:val="text-justif"/>
        <w:spacing w:before="0" w:beforeAutospacing="0" w:after="0" w:afterAutospacing="0"/>
        <w:ind w:left="709"/>
        <w:jc w:val="both"/>
        <w:rPr>
          <w:i/>
          <w:sz w:val="28"/>
          <w:szCs w:val="28"/>
        </w:rPr>
      </w:pPr>
    </w:p>
    <w:p>
      <w:pPr>
        <w:tabs>
          <w:tab w:val="left" w:pos="-709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дополнении Положения о Комитете Государственной Думы по энергетике (в части уточнения порядка рассылки решений (рекомендаций) по итогам заседаний секций Экспертного совета при Комитете Государственной Думы по энергетике)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П.Н.Завальный, председатель Комитета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А.В.Фадеев</w:t>
      </w:r>
      <w:proofErr w:type="spellEnd"/>
    </w:p>
    <w:p>
      <w:pPr>
        <w:tabs>
          <w:tab w:val="left" w:pos="-709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-709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проведении «круглого стола» Комитета Государственной Думы по энергетике  на тему «О ходе выполнения федеральных законов  № 190-ФЗ от 27.07.2010г. «О теплоснабжении» с изменениями и дополнениями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417-ФЗ от 7.12.2011г. по переходу на замкнутую систему теплоснабжения в городах Российской Федерации»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проведения: 25 февраля 2021 года)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Д.А.Ионин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первый заместитель председателя Комитета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А.В.Фадеев</w:t>
      </w:r>
      <w:proofErr w:type="spellEnd"/>
    </w:p>
    <w:p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 О дополнении состава Секции по законодательному обеспечению развития водородной энергетики Экспертного совета при Комитете Государственной Думы по энергетике</w:t>
      </w:r>
    </w:p>
    <w:p>
      <w:pPr>
        <w:spacing w:before="360"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 от Комитета: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П.Н.Завальный, председатель Комитета</w:t>
      </w:r>
    </w:p>
    <w:p>
      <w:pPr>
        <w:spacing w:before="360"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П.Н.Завальный/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соруководитель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Д.В.Исламов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proofErr w:type="gramEnd"/>
    </w:p>
    <w:p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Ю.Ю.Петрова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tabs>
          <w:tab w:val="left" w:pos="694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Разное</w:t>
      </w:r>
    </w:p>
    <w:p/>
    <w:sectPr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1565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3D9A"/>
    <w:multiLevelType w:val="hybridMultilevel"/>
    <w:tmpl w:val="C8CA7128"/>
    <w:lvl w:ilvl="0" w:tplc="A208A0E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">
    <w:name w:val="oz_naimen"/>
    <w:basedOn w:val="a0"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">
    <w:name w:val="oz_naimen"/>
    <w:basedOn w:val="a0"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Юлия Юрьевна</dc:creator>
  <cp:lastModifiedBy>FadeevaEV</cp:lastModifiedBy>
  <cp:revision>2</cp:revision>
  <cp:lastPrinted>2021-01-18T13:10:00Z</cp:lastPrinted>
  <dcterms:created xsi:type="dcterms:W3CDTF">2021-01-19T12:56:00Z</dcterms:created>
  <dcterms:modified xsi:type="dcterms:W3CDTF">2021-01-19T12:56:00Z</dcterms:modified>
</cp:coreProperties>
</file>